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356FB" w14:textId="3C70C009" w:rsidR="0057672D" w:rsidRPr="0057672D" w:rsidRDefault="0057672D" w:rsidP="0057672D">
      <w:pPr>
        <w:spacing w:before="100" w:beforeAutospacing="1" w:after="100" w:afterAutospacing="1" w:line="240" w:lineRule="auto"/>
        <w:outlineLvl w:val="1"/>
        <w:rPr>
          <w:rFonts w:ascii="Times New Roman" w:hAnsi="Times New Roman" w:cs="Times New Roman"/>
          <w:b/>
          <w:bCs/>
          <w:color w:val="000000" w:themeColor="text1"/>
          <w:sz w:val="32"/>
          <w:szCs w:val="32"/>
        </w:rPr>
      </w:pPr>
      <w:r w:rsidRPr="0057672D">
        <w:rPr>
          <w:rFonts w:ascii="Times New Roman" w:hAnsi="Times New Roman" w:cs="Times New Roman"/>
          <w:b/>
          <w:bCs/>
          <w:color w:val="000000" w:themeColor="text1"/>
          <w:sz w:val="32"/>
          <w:szCs w:val="32"/>
        </w:rPr>
        <w:t>Supplement</w:t>
      </w:r>
      <w:r w:rsidR="002F6615">
        <w:rPr>
          <w:rFonts w:ascii="Times New Roman" w:hAnsi="Times New Roman" w:cs="Times New Roman"/>
          <w:b/>
          <w:bCs/>
          <w:color w:val="000000" w:themeColor="text1"/>
          <w:sz w:val="32"/>
          <w:szCs w:val="32"/>
        </w:rPr>
        <w:t>ary material</w:t>
      </w:r>
    </w:p>
    <w:p w14:paraId="35F179C5" w14:textId="1FF2077E" w:rsidR="0057672D" w:rsidRDefault="00742D59" w:rsidP="00BF0745">
      <w:pPr>
        <w:pStyle w:val="Tablecaption"/>
        <w:spacing w:before="240" w:after="240"/>
      </w:pPr>
      <w:r w:rsidRPr="00742D59">
        <w:t>Supplementary Table 1</w:t>
      </w:r>
      <w:r w:rsidRPr="00742D59">
        <w:rPr>
          <w:rFonts w:eastAsia="宋体"/>
        </w:rPr>
        <w:t>.</w:t>
      </w:r>
      <w:r>
        <w:rPr>
          <w:rFonts w:ascii="宋体" w:eastAsia="宋体" w:hAnsi="宋体" w:cs="宋体"/>
        </w:rPr>
        <w:t xml:space="preserve"> </w:t>
      </w:r>
      <w:r w:rsidR="0057672D" w:rsidRPr="0057672D">
        <w:t>Embryo Data Summary</w:t>
      </w:r>
      <w:r>
        <w:t>.</w:t>
      </w:r>
    </w:p>
    <w:tbl>
      <w:tblPr>
        <w:tblStyle w:val="af1"/>
        <w:tblW w:w="9351" w:type="dxa"/>
        <w:jc w:val="center"/>
        <w:tblLayout w:type="fixed"/>
        <w:tblLook w:val="04A0" w:firstRow="1" w:lastRow="0" w:firstColumn="1" w:lastColumn="0" w:noHBand="0" w:noVBand="1"/>
      </w:tblPr>
      <w:tblGrid>
        <w:gridCol w:w="3397"/>
        <w:gridCol w:w="3119"/>
        <w:gridCol w:w="1276"/>
        <w:gridCol w:w="1559"/>
      </w:tblGrid>
      <w:tr w:rsidR="00BF0745" w14:paraId="59B09C7D" w14:textId="77777777" w:rsidTr="00BF0745">
        <w:trPr>
          <w:trHeight w:val="20"/>
          <w:jc w:val="center"/>
        </w:trPr>
        <w:tc>
          <w:tcPr>
            <w:tcW w:w="3397" w:type="dxa"/>
            <w:vAlign w:val="center"/>
          </w:tcPr>
          <w:p w14:paraId="2F2082A9" w14:textId="0ED2DFDB" w:rsidR="00BF0745" w:rsidRDefault="00BF0745" w:rsidP="00BF0745">
            <w:pPr>
              <w:pStyle w:val="Tablebody"/>
              <w:rPr>
                <w:rFonts w:eastAsiaTheme="minorEastAsia"/>
              </w:rPr>
            </w:pPr>
            <w:r w:rsidRPr="0057672D">
              <w:t>Category</w:t>
            </w:r>
          </w:p>
        </w:tc>
        <w:tc>
          <w:tcPr>
            <w:tcW w:w="3119" w:type="dxa"/>
            <w:vAlign w:val="center"/>
          </w:tcPr>
          <w:p w14:paraId="0D415A33" w14:textId="4AE28530" w:rsidR="00BF0745" w:rsidRDefault="00BF0745" w:rsidP="00BF0745">
            <w:pPr>
              <w:pStyle w:val="Tablebody"/>
              <w:jc w:val="center"/>
              <w:rPr>
                <w:rFonts w:eastAsiaTheme="minorEastAsia"/>
              </w:rPr>
            </w:pPr>
            <w:r w:rsidRPr="0057672D">
              <w:t>Details</w:t>
            </w:r>
          </w:p>
        </w:tc>
        <w:tc>
          <w:tcPr>
            <w:tcW w:w="1276" w:type="dxa"/>
            <w:vAlign w:val="center"/>
          </w:tcPr>
          <w:p w14:paraId="1F2E10F9" w14:textId="6F1C57DA" w:rsidR="00BF0745" w:rsidRDefault="00BF0745" w:rsidP="00BF0745">
            <w:pPr>
              <w:pStyle w:val="Tablebody"/>
              <w:jc w:val="center"/>
              <w:rPr>
                <w:rFonts w:eastAsiaTheme="minorEastAsia"/>
              </w:rPr>
            </w:pPr>
            <w:r w:rsidRPr="0057672D">
              <w:t>Percentage</w:t>
            </w:r>
          </w:p>
        </w:tc>
        <w:tc>
          <w:tcPr>
            <w:tcW w:w="1559" w:type="dxa"/>
            <w:vAlign w:val="center"/>
          </w:tcPr>
          <w:p w14:paraId="454DEE02" w14:textId="6F6BF7C5" w:rsidR="00BF0745" w:rsidRDefault="00BF0745" w:rsidP="00BF0745">
            <w:pPr>
              <w:pStyle w:val="Tablebody"/>
              <w:jc w:val="center"/>
              <w:rPr>
                <w:rFonts w:eastAsiaTheme="minorEastAsia"/>
              </w:rPr>
            </w:pPr>
            <w:r w:rsidRPr="0057672D">
              <w:t>Count</w:t>
            </w:r>
          </w:p>
        </w:tc>
      </w:tr>
      <w:tr w:rsidR="00BF0745" w14:paraId="0BFF2057" w14:textId="77777777" w:rsidTr="00BF0745">
        <w:trPr>
          <w:trHeight w:val="20"/>
          <w:jc w:val="center"/>
        </w:trPr>
        <w:tc>
          <w:tcPr>
            <w:tcW w:w="3397" w:type="dxa"/>
            <w:vAlign w:val="center"/>
          </w:tcPr>
          <w:p w14:paraId="6770587A" w14:textId="4325D931" w:rsidR="00BF0745" w:rsidRDefault="00BF0745" w:rsidP="00BF0745">
            <w:pPr>
              <w:pStyle w:val="Tablebody"/>
              <w:rPr>
                <w:rFonts w:eastAsiaTheme="minorEastAsia"/>
              </w:rPr>
            </w:pPr>
            <w:r w:rsidRPr="0057672D">
              <w:t>Embryo Transfer</w:t>
            </w:r>
          </w:p>
        </w:tc>
        <w:tc>
          <w:tcPr>
            <w:tcW w:w="3119" w:type="dxa"/>
            <w:vAlign w:val="center"/>
          </w:tcPr>
          <w:p w14:paraId="5BFF1DD4" w14:textId="77777777" w:rsidR="00BF0745" w:rsidRDefault="00BF0745" w:rsidP="00BF0745">
            <w:pPr>
              <w:pStyle w:val="Tablebody"/>
              <w:jc w:val="center"/>
              <w:rPr>
                <w:rFonts w:eastAsiaTheme="minorEastAsia"/>
              </w:rPr>
            </w:pPr>
          </w:p>
        </w:tc>
        <w:tc>
          <w:tcPr>
            <w:tcW w:w="1276" w:type="dxa"/>
            <w:vAlign w:val="center"/>
          </w:tcPr>
          <w:p w14:paraId="6528423A" w14:textId="77777777" w:rsidR="00BF0745" w:rsidRDefault="00BF0745" w:rsidP="00BF0745">
            <w:pPr>
              <w:pStyle w:val="Tablebody"/>
              <w:jc w:val="center"/>
              <w:rPr>
                <w:rFonts w:eastAsiaTheme="minorEastAsia"/>
              </w:rPr>
            </w:pPr>
          </w:p>
        </w:tc>
        <w:tc>
          <w:tcPr>
            <w:tcW w:w="1559" w:type="dxa"/>
            <w:vAlign w:val="center"/>
          </w:tcPr>
          <w:p w14:paraId="5481A0B5" w14:textId="77777777" w:rsidR="00BF0745" w:rsidRDefault="00BF0745" w:rsidP="00BF0745">
            <w:pPr>
              <w:pStyle w:val="Tablebody"/>
              <w:jc w:val="center"/>
              <w:rPr>
                <w:rFonts w:eastAsiaTheme="minorEastAsia"/>
              </w:rPr>
            </w:pPr>
          </w:p>
        </w:tc>
      </w:tr>
      <w:tr w:rsidR="00BF0745" w14:paraId="409B8C0B" w14:textId="77777777" w:rsidTr="00BF0745">
        <w:trPr>
          <w:trHeight w:val="20"/>
          <w:jc w:val="center"/>
        </w:trPr>
        <w:tc>
          <w:tcPr>
            <w:tcW w:w="3397" w:type="dxa"/>
            <w:vAlign w:val="center"/>
          </w:tcPr>
          <w:p w14:paraId="55886240" w14:textId="1E09FB7A" w:rsidR="00BF0745" w:rsidRDefault="00BF0745" w:rsidP="00BF0745">
            <w:pPr>
              <w:pStyle w:val="Tablebody"/>
              <w:rPr>
                <w:rFonts w:eastAsiaTheme="minorEastAsia"/>
              </w:rPr>
            </w:pPr>
            <w:r w:rsidRPr="0057672D">
              <w:t>Transferred on Day 5</w:t>
            </w:r>
          </w:p>
        </w:tc>
        <w:tc>
          <w:tcPr>
            <w:tcW w:w="3119" w:type="dxa"/>
            <w:vAlign w:val="center"/>
          </w:tcPr>
          <w:p w14:paraId="6C2E1760" w14:textId="00014686" w:rsidR="00BF0745" w:rsidRDefault="00BF0745" w:rsidP="00BF0745">
            <w:pPr>
              <w:pStyle w:val="Tablebody"/>
              <w:jc w:val="center"/>
              <w:rPr>
                <w:rFonts w:eastAsiaTheme="minorEastAsia"/>
              </w:rPr>
            </w:pPr>
            <w:r w:rsidRPr="0057672D">
              <w:t xml:space="preserve">10 out of 15 </w:t>
            </w:r>
            <w:r>
              <w:t>transfers</w:t>
            </w:r>
          </w:p>
        </w:tc>
        <w:tc>
          <w:tcPr>
            <w:tcW w:w="1276" w:type="dxa"/>
            <w:vAlign w:val="center"/>
          </w:tcPr>
          <w:p w14:paraId="3F43ADD1" w14:textId="4BFB35EE" w:rsidR="00BF0745" w:rsidRDefault="00BF0745" w:rsidP="00BF0745">
            <w:pPr>
              <w:pStyle w:val="Tablebody"/>
              <w:jc w:val="center"/>
              <w:rPr>
                <w:rFonts w:eastAsiaTheme="minorEastAsia"/>
              </w:rPr>
            </w:pPr>
            <w:r w:rsidRPr="0057672D">
              <w:t>66.67%</w:t>
            </w:r>
          </w:p>
        </w:tc>
        <w:tc>
          <w:tcPr>
            <w:tcW w:w="1559" w:type="dxa"/>
            <w:vAlign w:val="center"/>
          </w:tcPr>
          <w:p w14:paraId="22701327" w14:textId="7F50CE97" w:rsidR="00BF0745" w:rsidRDefault="00BF0745" w:rsidP="00BF0745">
            <w:pPr>
              <w:pStyle w:val="Tablebody"/>
              <w:jc w:val="center"/>
              <w:rPr>
                <w:rFonts w:eastAsiaTheme="minorEastAsia"/>
              </w:rPr>
            </w:pPr>
            <w:r w:rsidRPr="0057672D">
              <w:t>10</w:t>
            </w:r>
          </w:p>
        </w:tc>
      </w:tr>
      <w:tr w:rsidR="00BF0745" w14:paraId="0606DD0C" w14:textId="77777777" w:rsidTr="00BF0745">
        <w:trPr>
          <w:trHeight w:val="20"/>
          <w:jc w:val="center"/>
        </w:trPr>
        <w:tc>
          <w:tcPr>
            <w:tcW w:w="3397" w:type="dxa"/>
            <w:vAlign w:val="center"/>
          </w:tcPr>
          <w:p w14:paraId="2A5869C6" w14:textId="5A126A78" w:rsidR="00BF0745" w:rsidRDefault="00BF0745" w:rsidP="00BF0745">
            <w:pPr>
              <w:pStyle w:val="Tablebody"/>
              <w:rPr>
                <w:rFonts w:eastAsiaTheme="minorEastAsia"/>
              </w:rPr>
            </w:pPr>
            <w:r w:rsidRPr="0057672D">
              <w:t>Transferred on Day 3</w:t>
            </w:r>
          </w:p>
        </w:tc>
        <w:tc>
          <w:tcPr>
            <w:tcW w:w="3119" w:type="dxa"/>
            <w:vAlign w:val="center"/>
          </w:tcPr>
          <w:p w14:paraId="1CDE9A5D" w14:textId="0F8B61ED" w:rsidR="00BF0745" w:rsidRDefault="00BF0745" w:rsidP="00BF0745">
            <w:pPr>
              <w:pStyle w:val="Tablebody"/>
              <w:jc w:val="center"/>
              <w:rPr>
                <w:rFonts w:eastAsiaTheme="minorEastAsia"/>
              </w:rPr>
            </w:pPr>
            <w:r w:rsidRPr="0057672D">
              <w:t xml:space="preserve">5 out of 15 </w:t>
            </w:r>
            <w:r>
              <w:t>transfer</w:t>
            </w:r>
            <w:r w:rsidRPr="0057672D">
              <w:t>s</w:t>
            </w:r>
          </w:p>
        </w:tc>
        <w:tc>
          <w:tcPr>
            <w:tcW w:w="1276" w:type="dxa"/>
            <w:vAlign w:val="center"/>
          </w:tcPr>
          <w:p w14:paraId="22D49590" w14:textId="71387CE3" w:rsidR="00BF0745" w:rsidRDefault="00BF0745" w:rsidP="00BF0745">
            <w:pPr>
              <w:pStyle w:val="Tablebody"/>
              <w:jc w:val="center"/>
              <w:rPr>
                <w:rFonts w:eastAsiaTheme="minorEastAsia"/>
              </w:rPr>
            </w:pPr>
            <w:r w:rsidRPr="0057672D">
              <w:t>33.33%</w:t>
            </w:r>
          </w:p>
        </w:tc>
        <w:tc>
          <w:tcPr>
            <w:tcW w:w="1559" w:type="dxa"/>
            <w:vAlign w:val="center"/>
          </w:tcPr>
          <w:p w14:paraId="507A7C7E" w14:textId="1F1C0EB9" w:rsidR="00BF0745" w:rsidRDefault="00BF0745" w:rsidP="00BF0745">
            <w:pPr>
              <w:pStyle w:val="Tablebody"/>
              <w:jc w:val="center"/>
              <w:rPr>
                <w:rFonts w:eastAsiaTheme="minorEastAsia"/>
              </w:rPr>
            </w:pPr>
            <w:r w:rsidRPr="0057672D">
              <w:t>5</w:t>
            </w:r>
          </w:p>
        </w:tc>
      </w:tr>
      <w:tr w:rsidR="00BF0745" w14:paraId="582ECC98" w14:textId="77777777" w:rsidTr="00BF0745">
        <w:trPr>
          <w:trHeight w:val="20"/>
          <w:jc w:val="center"/>
        </w:trPr>
        <w:tc>
          <w:tcPr>
            <w:tcW w:w="3397" w:type="dxa"/>
            <w:vAlign w:val="center"/>
          </w:tcPr>
          <w:p w14:paraId="47C7B106" w14:textId="77777777" w:rsidR="00BF0745" w:rsidRDefault="00BF0745" w:rsidP="00BF0745">
            <w:pPr>
              <w:pStyle w:val="Tablebody"/>
            </w:pPr>
            <w:r w:rsidRPr="0057672D">
              <w:t xml:space="preserve">Embryo Quality </w:t>
            </w:r>
          </w:p>
          <w:p w14:paraId="505ABEB8" w14:textId="52DF1689" w:rsidR="00BF0745" w:rsidRDefault="00BF0745" w:rsidP="00BF0745">
            <w:pPr>
              <w:pStyle w:val="Tablebody"/>
              <w:rPr>
                <w:rFonts w:eastAsiaTheme="minorEastAsia"/>
              </w:rPr>
            </w:pPr>
            <w:r w:rsidRPr="0057672D">
              <w:t>(Istanbul Consensus 2011)</w:t>
            </w:r>
          </w:p>
        </w:tc>
        <w:tc>
          <w:tcPr>
            <w:tcW w:w="3119" w:type="dxa"/>
            <w:vAlign w:val="center"/>
          </w:tcPr>
          <w:p w14:paraId="44537CE0" w14:textId="77777777" w:rsidR="00BF0745" w:rsidRDefault="00BF0745" w:rsidP="00BF0745">
            <w:pPr>
              <w:pStyle w:val="Tablebody"/>
              <w:jc w:val="center"/>
              <w:rPr>
                <w:rFonts w:eastAsiaTheme="minorEastAsia"/>
              </w:rPr>
            </w:pPr>
          </w:p>
        </w:tc>
        <w:tc>
          <w:tcPr>
            <w:tcW w:w="1276" w:type="dxa"/>
            <w:vAlign w:val="center"/>
          </w:tcPr>
          <w:p w14:paraId="51EA63A8" w14:textId="77777777" w:rsidR="00BF0745" w:rsidRDefault="00BF0745" w:rsidP="00BF0745">
            <w:pPr>
              <w:pStyle w:val="Tablebody"/>
              <w:jc w:val="center"/>
              <w:rPr>
                <w:rFonts w:eastAsiaTheme="minorEastAsia"/>
              </w:rPr>
            </w:pPr>
          </w:p>
        </w:tc>
        <w:tc>
          <w:tcPr>
            <w:tcW w:w="1559" w:type="dxa"/>
            <w:vAlign w:val="center"/>
          </w:tcPr>
          <w:p w14:paraId="27FE0C68" w14:textId="77777777" w:rsidR="00BF0745" w:rsidRDefault="00BF0745" w:rsidP="00BF0745">
            <w:pPr>
              <w:pStyle w:val="Tablebody"/>
              <w:jc w:val="center"/>
              <w:rPr>
                <w:rFonts w:eastAsiaTheme="minorEastAsia"/>
              </w:rPr>
            </w:pPr>
          </w:p>
        </w:tc>
      </w:tr>
      <w:tr w:rsidR="00BF0745" w14:paraId="507AA0FD" w14:textId="77777777" w:rsidTr="00BF0745">
        <w:trPr>
          <w:trHeight w:val="20"/>
          <w:jc w:val="center"/>
        </w:trPr>
        <w:tc>
          <w:tcPr>
            <w:tcW w:w="3397" w:type="dxa"/>
            <w:vAlign w:val="center"/>
          </w:tcPr>
          <w:p w14:paraId="166BC2C1" w14:textId="53705A10" w:rsidR="00BF0745" w:rsidRDefault="00BF0745" w:rsidP="00BF0745">
            <w:pPr>
              <w:pStyle w:val="Tablebody"/>
              <w:rPr>
                <w:rFonts w:eastAsiaTheme="minorEastAsia"/>
              </w:rPr>
            </w:pPr>
            <w:r w:rsidRPr="0057672D">
              <w:t>Good-quality embryos</w:t>
            </w:r>
          </w:p>
        </w:tc>
        <w:tc>
          <w:tcPr>
            <w:tcW w:w="3119" w:type="dxa"/>
            <w:vAlign w:val="center"/>
          </w:tcPr>
          <w:p w14:paraId="183BFEEB" w14:textId="1C0D3E99" w:rsidR="00BF0745" w:rsidRDefault="00BF0745" w:rsidP="00BF0745">
            <w:pPr>
              <w:pStyle w:val="Tablebody"/>
              <w:jc w:val="center"/>
            </w:pPr>
            <w:r w:rsidRPr="0057672D">
              <w:t>2 in PRP-1, 1 in PRP-2,</w:t>
            </w:r>
          </w:p>
          <w:p w14:paraId="3F1B304B" w14:textId="50AF2E73" w:rsidR="00BF0745" w:rsidRDefault="00BF0745" w:rsidP="00BF0745">
            <w:pPr>
              <w:pStyle w:val="Tablebody"/>
              <w:jc w:val="center"/>
              <w:rPr>
                <w:rFonts w:eastAsiaTheme="minorEastAsia"/>
              </w:rPr>
            </w:pPr>
            <w:r w:rsidRPr="0057672D">
              <w:t>1 in Control</w:t>
            </w:r>
          </w:p>
        </w:tc>
        <w:tc>
          <w:tcPr>
            <w:tcW w:w="1276" w:type="dxa"/>
            <w:vAlign w:val="center"/>
          </w:tcPr>
          <w:p w14:paraId="11188058" w14:textId="6B95CAA4" w:rsidR="00BF0745" w:rsidRDefault="00BF0745" w:rsidP="00BF0745">
            <w:pPr>
              <w:pStyle w:val="Tablebody"/>
              <w:jc w:val="center"/>
              <w:rPr>
                <w:rFonts w:eastAsiaTheme="minorEastAsia"/>
              </w:rPr>
            </w:pPr>
            <w:r w:rsidRPr="0057672D">
              <w:t>26.67%</w:t>
            </w:r>
          </w:p>
        </w:tc>
        <w:tc>
          <w:tcPr>
            <w:tcW w:w="1559" w:type="dxa"/>
            <w:vAlign w:val="center"/>
          </w:tcPr>
          <w:p w14:paraId="7400744D" w14:textId="6C8BDFC0" w:rsidR="00BF0745" w:rsidRDefault="00BF0745" w:rsidP="00BF0745">
            <w:pPr>
              <w:pStyle w:val="Tablebody"/>
              <w:jc w:val="center"/>
              <w:rPr>
                <w:rFonts w:eastAsiaTheme="minorEastAsia"/>
              </w:rPr>
            </w:pPr>
            <w:r w:rsidRPr="0057672D">
              <w:t>4</w:t>
            </w:r>
          </w:p>
        </w:tc>
      </w:tr>
      <w:tr w:rsidR="00BF0745" w14:paraId="06C11881" w14:textId="77777777" w:rsidTr="00BF0745">
        <w:trPr>
          <w:trHeight w:val="20"/>
          <w:jc w:val="center"/>
        </w:trPr>
        <w:tc>
          <w:tcPr>
            <w:tcW w:w="3397" w:type="dxa"/>
            <w:vAlign w:val="center"/>
          </w:tcPr>
          <w:p w14:paraId="0B7EDCDC" w14:textId="4D13B16D" w:rsidR="00BF0745" w:rsidRDefault="00BF0745" w:rsidP="00BF0745">
            <w:pPr>
              <w:pStyle w:val="Tablebody"/>
              <w:rPr>
                <w:rFonts w:eastAsiaTheme="minorEastAsia"/>
              </w:rPr>
            </w:pPr>
            <w:r w:rsidRPr="0057672D">
              <w:t>Fair-quality embryos</w:t>
            </w:r>
          </w:p>
        </w:tc>
        <w:tc>
          <w:tcPr>
            <w:tcW w:w="3119" w:type="dxa"/>
            <w:vAlign w:val="center"/>
          </w:tcPr>
          <w:p w14:paraId="078A7300" w14:textId="43273B24" w:rsidR="00BF0745" w:rsidRDefault="00BF0745" w:rsidP="00BF0745">
            <w:pPr>
              <w:pStyle w:val="Tablebody"/>
              <w:jc w:val="center"/>
            </w:pPr>
            <w:r w:rsidRPr="0057672D">
              <w:t>3 in PRP-1, 1 in PRP-2,</w:t>
            </w:r>
          </w:p>
          <w:p w14:paraId="1CEB9A53" w14:textId="656A76A7" w:rsidR="00BF0745" w:rsidRDefault="00BF0745" w:rsidP="00BF0745">
            <w:pPr>
              <w:pStyle w:val="Tablebody"/>
              <w:jc w:val="center"/>
              <w:rPr>
                <w:rFonts w:eastAsiaTheme="minorEastAsia"/>
              </w:rPr>
            </w:pPr>
            <w:r w:rsidRPr="0057672D">
              <w:t>4 in Control</w:t>
            </w:r>
          </w:p>
        </w:tc>
        <w:tc>
          <w:tcPr>
            <w:tcW w:w="1276" w:type="dxa"/>
            <w:vAlign w:val="center"/>
          </w:tcPr>
          <w:p w14:paraId="158C10B0" w14:textId="4056D297" w:rsidR="00BF0745" w:rsidRDefault="00BF0745" w:rsidP="00BF0745">
            <w:pPr>
              <w:pStyle w:val="Tablebody"/>
              <w:jc w:val="center"/>
              <w:rPr>
                <w:rFonts w:eastAsiaTheme="minorEastAsia"/>
              </w:rPr>
            </w:pPr>
            <w:r w:rsidRPr="0057672D">
              <w:t>53.33%</w:t>
            </w:r>
          </w:p>
        </w:tc>
        <w:tc>
          <w:tcPr>
            <w:tcW w:w="1559" w:type="dxa"/>
            <w:vAlign w:val="center"/>
          </w:tcPr>
          <w:p w14:paraId="3968DBB2" w14:textId="5DD9B03D" w:rsidR="00BF0745" w:rsidRDefault="00BF0745" w:rsidP="00BF0745">
            <w:pPr>
              <w:pStyle w:val="Tablebody"/>
              <w:jc w:val="center"/>
              <w:rPr>
                <w:rFonts w:eastAsiaTheme="minorEastAsia"/>
              </w:rPr>
            </w:pPr>
            <w:r w:rsidRPr="0057672D">
              <w:t>8</w:t>
            </w:r>
          </w:p>
        </w:tc>
      </w:tr>
      <w:tr w:rsidR="00BF0745" w14:paraId="18900DB1" w14:textId="77777777" w:rsidTr="00BF0745">
        <w:trPr>
          <w:trHeight w:val="20"/>
          <w:jc w:val="center"/>
        </w:trPr>
        <w:tc>
          <w:tcPr>
            <w:tcW w:w="3397" w:type="dxa"/>
            <w:vAlign w:val="center"/>
          </w:tcPr>
          <w:p w14:paraId="38D5C25D" w14:textId="034AF5A5" w:rsidR="00BF0745" w:rsidRDefault="00BF0745" w:rsidP="00BF0745">
            <w:pPr>
              <w:pStyle w:val="Tablebody"/>
              <w:rPr>
                <w:rFonts w:eastAsiaTheme="minorEastAsia"/>
              </w:rPr>
            </w:pPr>
            <w:r w:rsidRPr="0057672D">
              <w:t>Poor-quality embryos</w:t>
            </w:r>
          </w:p>
        </w:tc>
        <w:tc>
          <w:tcPr>
            <w:tcW w:w="3119" w:type="dxa"/>
            <w:vAlign w:val="center"/>
          </w:tcPr>
          <w:p w14:paraId="7B8E37C8" w14:textId="6DBE7A7A" w:rsidR="00BF0745" w:rsidRDefault="00BF0745" w:rsidP="00BF0745">
            <w:pPr>
              <w:pStyle w:val="Tablebody"/>
              <w:jc w:val="center"/>
              <w:rPr>
                <w:rFonts w:eastAsiaTheme="minorEastAsia"/>
              </w:rPr>
            </w:pPr>
            <w:r w:rsidRPr="0057672D">
              <w:t>1 in PRP-1, 2 in Control</w:t>
            </w:r>
          </w:p>
        </w:tc>
        <w:tc>
          <w:tcPr>
            <w:tcW w:w="1276" w:type="dxa"/>
            <w:vAlign w:val="center"/>
          </w:tcPr>
          <w:p w14:paraId="19FEF73C" w14:textId="3F6D9BB9" w:rsidR="00BF0745" w:rsidRDefault="00BF0745" w:rsidP="00BF0745">
            <w:pPr>
              <w:pStyle w:val="Tablebody"/>
              <w:jc w:val="center"/>
              <w:rPr>
                <w:rFonts w:eastAsiaTheme="minorEastAsia"/>
              </w:rPr>
            </w:pPr>
            <w:r w:rsidRPr="0057672D">
              <w:t>20%</w:t>
            </w:r>
          </w:p>
        </w:tc>
        <w:tc>
          <w:tcPr>
            <w:tcW w:w="1559" w:type="dxa"/>
            <w:vAlign w:val="center"/>
          </w:tcPr>
          <w:p w14:paraId="655F6AC6" w14:textId="6AFBED48" w:rsidR="00BF0745" w:rsidRDefault="00BF0745" w:rsidP="00BF0745">
            <w:pPr>
              <w:pStyle w:val="Tablebody"/>
              <w:jc w:val="center"/>
              <w:rPr>
                <w:rFonts w:eastAsiaTheme="minorEastAsia"/>
              </w:rPr>
            </w:pPr>
            <w:r w:rsidRPr="0057672D">
              <w:t>3</w:t>
            </w:r>
          </w:p>
        </w:tc>
      </w:tr>
    </w:tbl>
    <w:p w14:paraId="5AA5712C" w14:textId="77777777" w:rsidR="00BF0745" w:rsidRDefault="00BF0745" w:rsidP="00BF0745">
      <w:pPr>
        <w:pStyle w:val="Tablefooter"/>
        <w:rPr>
          <w:rFonts w:eastAsiaTheme="minorEastAsia"/>
          <w:color w:val="000000" w:themeColor="text1"/>
          <w:kern w:val="2"/>
          <w:sz w:val="24"/>
          <w:szCs w:val="24"/>
          <w:lang w:eastAsia="en-US" w:bidi="th-TH"/>
          <w14:ligatures w14:val="standardContextual"/>
        </w:rPr>
      </w:pPr>
      <w:bookmarkStart w:id="0" w:name="_Hlk198133092"/>
    </w:p>
    <w:p w14:paraId="6315F29D" w14:textId="68BDF679" w:rsidR="0057672D" w:rsidRPr="00BF0745" w:rsidRDefault="0057672D" w:rsidP="00BF0745">
      <w:pPr>
        <w:pStyle w:val="Tablefooter"/>
      </w:pPr>
      <w:r w:rsidRPr="00BF0745">
        <w:t>A total of 28 PRP cycles were performed, and endometrial thickness and ART outcomes were evaluated. All participants undergoing FET cycles followed the same HRT protocol. The median number of embryos transferred was 1 (0,1)</w:t>
      </w:r>
      <w:bookmarkEnd w:id="0"/>
      <w:r w:rsidRPr="00BF0745">
        <w:t xml:space="preserve">, 66.67% transferred on Day 5 </w:t>
      </w:r>
      <w:r w:rsidRPr="00BF0745">
        <w:rPr>
          <w:iCs/>
        </w:rPr>
        <w:t>(10/15)</w:t>
      </w:r>
      <w:r w:rsidRPr="00BF0745">
        <w:t>, 33.33% transferred on Day 3</w:t>
      </w:r>
      <w:r w:rsidRPr="00BF0745">
        <w:rPr>
          <w:iCs/>
        </w:rPr>
        <w:t>(5/15)</w:t>
      </w:r>
      <w:r w:rsidRPr="00BF0745">
        <w:t xml:space="preserve"> and 26.67% were classified as good-quality embryos</w:t>
      </w:r>
      <w:r w:rsidRPr="00BF0745">
        <w:rPr>
          <w:iCs/>
        </w:rPr>
        <w:t>(2 embryos in PRP-1, 1 embryo in PRP-2 and 1 embryo in Control)</w:t>
      </w:r>
      <w:r w:rsidRPr="00BF0745">
        <w:t>, 53.55% as fair-quality embryos</w:t>
      </w:r>
      <w:r w:rsidRPr="00BF0745">
        <w:rPr>
          <w:iCs/>
        </w:rPr>
        <w:t xml:space="preserve">(3 embryos in PRP-1, 1 embryo in PRP-2 and 4 embryo in Control) </w:t>
      </w:r>
      <w:r w:rsidRPr="00BF0745">
        <w:t>and 20% as poor-quality embryos</w:t>
      </w:r>
      <w:r w:rsidRPr="00BF0745">
        <w:rPr>
          <w:iCs/>
        </w:rPr>
        <w:t>(1 embryo in PRP-1 and 2 embryos in Control)</w:t>
      </w:r>
      <w:r w:rsidRPr="00BF0745">
        <w:t xml:space="preserve"> according to the Istanbul consensus 2011.</w:t>
      </w:r>
    </w:p>
    <w:p w14:paraId="0777E246" w14:textId="77777777" w:rsidR="003A645E" w:rsidRDefault="003A645E">
      <w:bookmarkStart w:id="1" w:name="_GoBack"/>
      <w:bookmarkEnd w:id="1"/>
    </w:p>
    <w:sectPr w:rsidR="003A64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ptos Display">
    <w:altName w:val="Calibri"/>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hybridMultilevel"/>
    <w:tmpl w:val="658299A2"/>
    <w:lvl w:ilvl="0" w:tplc="CE24E69A">
      <w:start w:val="1"/>
      <w:numFmt w:val="bullet"/>
      <w:lvlRestart w:val="0"/>
      <w:pStyle w:val="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8D6BCF"/>
    <w:multiLevelType w:val="hybridMultilevel"/>
    <w:tmpl w:val="01628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2173DC"/>
    <w:multiLevelType w:val="hybridMultilevel"/>
    <w:tmpl w:val="184EDD5C"/>
    <w:lvl w:ilvl="0" w:tplc="6C4ADA66">
      <w:start w:val="1"/>
      <w:numFmt w:val="decimal"/>
      <w:lvlRestart w:val="0"/>
      <w:pStyle w:val="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45E"/>
    <w:rsid w:val="00025529"/>
    <w:rsid w:val="001B7BBC"/>
    <w:rsid w:val="002F6615"/>
    <w:rsid w:val="003A645E"/>
    <w:rsid w:val="0057672D"/>
    <w:rsid w:val="006E0616"/>
    <w:rsid w:val="00742D59"/>
    <w:rsid w:val="007F07D4"/>
    <w:rsid w:val="009B4095"/>
    <w:rsid w:val="00AA1734"/>
    <w:rsid w:val="00BD66A0"/>
    <w:rsid w:val="00BF0745"/>
    <w:rsid w:val="00DD3F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54EB06"/>
  <w15:chartTrackingRefBased/>
  <w15:docId w15:val="{C44B275E-3F90-495F-BCC1-663EE6B2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rsid w:val="00AA1734"/>
  </w:style>
  <w:style w:type="paragraph" w:styleId="1">
    <w:name w:val="heading 1"/>
    <w:aliases w:val="Heading level 1"/>
    <w:basedOn w:val="a"/>
    <w:next w:val="a"/>
    <w:link w:val="10"/>
    <w:uiPriority w:val="9"/>
    <w:qFormat/>
    <w:rsid w:val="00AA1734"/>
    <w:pPr>
      <w:keepNext/>
      <w:keepLines/>
      <w:adjustRightInd w:val="0"/>
      <w:snapToGrid w:val="0"/>
      <w:spacing w:before="360" w:after="360" w:line="240" w:lineRule="auto"/>
      <w:jc w:val="both"/>
      <w:outlineLvl w:val="0"/>
    </w:pPr>
    <w:rPr>
      <w:rFonts w:ascii="Times New Roman" w:eastAsia="Times New Roman" w:hAnsi="Times New Roman" w:cs="Times New Roman"/>
      <w:b/>
      <w:bCs/>
      <w:kern w:val="44"/>
      <w:sz w:val="24"/>
      <w:szCs w:val="24"/>
      <w:lang w:eastAsia="zh-CN" w:bidi="ar-SA"/>
      <w14:ligatures w14:val="none"/>
    </w:rPr>
  </w:style>
  <w:style w:type="paragraph" w:styleId="2">
    <w:name w:val="heading 2"/>
    <w:aliases w:val="Heading level 2"/>
    <w:basedOn w:val="a"/>
    <w:next w:val="a"/>
    <w:link w:val="20"/>
    <w:uiPriority w:val="9"/>
    <w:qFormat/>
    <w:rsid w:val="00AA1734"/>
    <w:pPr>
      <w:keepNext/>
      <w:keepLines/>
      <w:adjustRightInd w:val="0"/>
      <w:snapToGrid w:val="0"/>
      <w:spacing w:before="240" w:after="240" w:line="240" w:lineRule="auto"/>
      <w:jc w:val="both"/>
      <w:outlineLvl w:val="1"/>
    </w:pPr>
    <w:rPr>
      <w:rFonts w:ascii="Times New Roman" w:eastAsia="Times New Roman" w:hAnsi="Times New Roman" w:cs="Times New Roman"/>
      <w:b/>
      <w:bCs/>
      <w:i/>
      <w:kern w:val="0"/>
      <w:sz w:val="21"/>
      <w:szCs w:val="21"/>
      <w:lang w:eastAsia="zh-CN" w:bidi="ar-SA"/>
      <w14:ligatures w14:val="none"/>
    </w:rPr>
  </w:style>
  <w:style w:type="paragraph" w:styleId="3">
    <w:name w:val="heading 3"/>
    <w:aliases w:val="Heading level 3"/>
    <w:basedOn w:val="a"/>
    <w:next w:val="a"/>
    <w:link w:val="30"/>
    <w:uiPriority w:val="9"/>
    <w:qFormat/>
    <w:rsid w:val="00AA1734"/>
    <w:pPr>
      <w:keepNext/>
      <w:keepLines/>
      <w:adjustRightInd w:val="0"/>
      <w:snapToGrid w:val="0"/>
      <w:spacing w:before="160" w:line="240" w:lineRule="auto"/>
      <w:jc w:val="both"/>
      <w:outlineLvl w:val="2"/>
    </w:pPr>
    <w:rPr>
      <w:rFonts w:ascii="Times New Roman" w:eastAsia="Times New Roman" w:hAnsi="Times New Roman" w:cs="Times New Roman"/>
      <w:bCs/>
      <w:i/>
      <w:kern w:val="0"/>
      <w:sz w:val="21"/>
      <w:szCs w:val="21"/>
      <w:lang w:eastAsia="zh-CN" w:bidi="ar-SA"/>
      <w14:ligatures w14:val="none"/>
    </w:rPr>
  </w:style>
  <w:style w:type="paragraph" w:styleId="4">
    <w:name w:val="heading 4"/>
    <w:basedOn w:val="a"/>
    <w:next w:val="a"/>
    <w:link w:val="40"/>
    <w:uiPriority w:val="9"/>
    <w:semiHidden/>
    <w:qFormat/>
    <w:rsid w:val="003A645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A645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A645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A645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A645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A645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Heading level 1 字符"/>
    <w:basedOn w:val="a0"/>
    <w:link w:val="1"/>
    <w:uiPriority w:val="9"/>
    <w:rsid w:val="00AA1734"/>
    <w:rPr>
      <w:rFonts w:ascii="Times New Roman" w:eastAsia="Times New Roman" w:hAnsi="Times New Roman" w:cs="Times New Roman"/>
      <w:b/>
      <w:bCs/>
      <w:kern w:val="44"/>
      <w:sz w:val="24"/>
      <w:szCs w:val="24"/>
      <w:lang w:eastAsia="zh-CN" w:bidi="ar-SA"/>
      <w14:ligatures w14:val="none"/>
    </w:rPr>
  </w:style>
  <w:style w:type="character" w:customStyle="1" w:styleId="20">
    <w:name w:val="标题 2 字符"/>
    <w:aliases w:val="Heading level 2 字符"/>
    <w:basedOn w:val="a0"/>
    <w:link w:val="2"/>
    <w:uiPriority w:val="9"/>
    <w:rsid w:val="00AA1734"/>
    <w:rPr>
      <w:rFonts w:ascii="Times New Roman" w:eastAsia="Times New Roman" w:hAnsi="Times New Roman" w:cs="Times New Roman"/>
      <w:b/>
      <w:bCs/>
      <w:i/>
      <w:kern w:val="0"/>
      <w:sz w:val="21"/>
      <w:szCs w:val="21"/>
      <w:lang w:eastAsia="zh-CN" w:bidi="ar-SA"/>
      <w14:ligatures w14:val="none"/>
    </w:rPr>
  </w:style>
  <w:style w:type="character" w:customStyle="1" w:styleId="30">
    <w:name w:val="标题 3 字符"/>
    <w:aliases w:val="Heading level 3 字符"/>
    <w:basedOn w:val="a0"/>
    <w:link w:val="3"/>
    <w:uiPriority w:val="9"/>
    <w:rsid w:val="00AA1734"/>
    <w:rPr>
      <w:rFonts w:ascii="Times New Roman" w:eastAsia="Times New Roman" w:hAnsi="Times New Roman" w:cs="Times New Roman"/>
      <w:bCs/>
      <w:i/>
      <w:kern w:val="0"/>
      <w:sz w:val="21"/>
      <w:szCs w:val="21"/>
      <w:lang w:eastAsia="zh-CN" w:bidi="ar-SA"/>
      <w14:ligatures w14:val="none"/>
    </w:rPr>
  </w:style>
  <w:style w:type="character" w:customStyle="1" w:styleId="40">
    <w:name w:val="标题 4 字符"/>
    <w:basedOn w:val="a0"/>
    <w:link w:val="4"/>
    <w:uiPriority w:val="9"/>
    <w:semiHidden/>
    <w:rsid w:val="00AA1734"/>
    <w:rPr>
      <w:rFonts w:eastAsiaTheme="majorEastAsia" w:cstheme="majorBidi"/>
      <w:i/>
      <w:iCs/>
      <w:color w:val="0F4761" w:themeColor="accent1" w:themeShade="BF"/>
    </w:rPr>
  </w:style>
  <w:style w:type="character" w:customStyle="1" w:styleId="50">
    <w:name w:val="标题 5 字符"/>
    <w:basedOn w:val="a0"/>
    <w:link w:val="5"/>
    <w:uiPriority w:val="9"/>
    <w:semiHidden/>
    <w:rsid w:val="003A645E"/>
    <w:rPr>
      <w:rFonts w:eastAsiaTheme="majorEastAsia" w:cstheme="majorBidi"/>
      <w:color w:val="0F4761" w:themeColor="accent1" w:themeShade="BF"/>
    </w:rPr>
  </w:style>
  <w:style w:type="character" w:customStyle="1" w:styleId="60">
    <w:name w:val="标题 6 字符"/>
    <w:basedOn w:val="a0"/>
    <w:link w:val="6"/>
    <w:uiPriority w:val="9"/>
    <w:semiHidden/>
    <w:rsid w:val="003A645E"/>
    <w:rPr>
      <w:rFonts w:eastAsiaTheme="majorEastAsia" w:cstheme="majorBidi"/>
      <w:i/>
      <w:iCs/>
      <w:color w:val="595959" w:themeColor="text1" w:themeTint="A6"/>
    </w:rPr>
  </w:style>
  <w:style w:type="character" w:customStyle="1" w:styleId="70">
    <w:name w:val="标题 7 字符"/>
    <w:basedOn w:val="a0"/>
    <w:link w:val="7"/>
    <w:uiPriority w:val="9"/>
    <w:semiHidden/>
    <w:rsid w:val="003A645E"/>
    <w:rPr>
      <w:rFonts w:eastAsiaTheme="majorEastAsia" w:cstheme="majorBidi"/>
      <w:color w:val="595959" w:themeColor="text1" w:themeTint="A6"/>
    </w:rPr>
  </w:style>
  <w:style w:type="character" w:customStyle="1" w:styleId="80">
    <w:name w:val="标题 8 字符"/>
    <w:basedOn w:val="a0"/>
    <w:link w:val="8"/>
    <w:uiPriority w:val="9"/>
    <w:semiHidden/>
    <w:rsid w:val="003A645E"/>
    <w:rPr>
      <w:rFonts w:eastAsiaTheme="majorEastAsia" w:cstheme="majorBidi"/>
      <w:i/>
      <w:iCs/>
      <w:color w:val="272727" w:themeColor="text1" w:themeTint="D8"/>
    </w:rPr>
  </w:style>
  <w:style w:type="character" w:customStyle="1" w:styleId="90">
    <w:name w:val="标题 9 字符"/>
    <w:basedOn w:val="a0"/>
    <w:link w:val="9"/>
    <w:uiPriority w:val="9"/>
    <w:semiHidden/>
    <w:rsid w:val="003A645E"/>
    <w:rPr>
      <w:rFonts w:eastAsiaTheme="majorEastAsia" w:cstheme="majorBidi"/>
      <w:color w:val="272727" w:themeColor="text1" w:themeTint="D8"/>
    </w:rPr>
  </w:style>
  <w:style w:type="paragraph" w:styleId="a3">
    <w:name w:val="Title"/>
    <w:basedOn w:val="a"/>
    <w:next w:val="a"/>
    <w:link w:val="a4"/>
    <w:uiPriority w:val="10"/>
    <w:qFormat/>
    <w:rsid w:val="00AA1734"/>
    <w:pPr>
      <w:spacing w:after="80" w:line="260" w:lineRule="atLeast"/>
      <w:contextualSpacing/>
    </w:pPr>
    <w:rPr>
      <w:rFonts w:asciiTheme="majorHAnsi" w:eastAsiaTheme="majorEastAsia" w:hAnsiTheme="majorHAnsi" w:cstheme="majorBidi"/>
      <w:spacing w:val="-10"/>
      <w:kern w:val="28"/>
      <w:sz w:val="56"/>
      <w:szCs w:val="56"/>
      <w:lang w:bidi="ar-SA"/>
    </w:rPr>
  </w:style>
  <w:style w:type="character" w:customStyle="1" w:styleId="a4">
    <w:name w:val="标题 字符"/>
    <w:basedOn w:val="a0"/>
    <w:link w:val="a3"/>
    <w:uiPriority w:val="10"/>
    <w:rsid w:val="00AA1734"/>
    <w:rPr>
      <w:rFonts w:asciiTheme="majorHAnsi" w:eastAsiaTheme="majorEastAsia" w:hAnsiTheme="majorHAnsi" w:cstheme="majorBidi"/>
      <w:spacing w:val="-10"/>
      <w:kern w:val="28"/>
      <w:sz w:val="56"/>
      <w:szCs w:val="56"/>
      <w:lang w:bidi="ar-SA"/>
    </w:rPr>
  </w:style>
  <w:style w:type="paragraph" w:styleId="a5">
    <w:name w:val="Subtitle"/>
    <w:basedOn w:val="a"/>
    <w:next w:val="a"/>
    <w:link w:val="a6"/>
    <w:uiPriority w:val="11"/>
    <w:semiHidden/>
    <w:qFormat/>
    <w:rsid w:val="003A645E"/>
    <w:pPr>
      <w:numPr>
        <w:ilvl w:val="1"/>
      </w:numPr>
    </w:pPr>
    <w:rPr>
      <w:rFonts w:eastAsiaTheme="majorEastAsia" w:cstheme="majorBidi"/>
      <w:color w:val="595959" w:themeColor="text1" w:themeTint="A6"/>
      <w:spacing w:val="15"/>
      <w:sz w:val="28"/>
      <w:szCs w:val="35"/>
    </w:rPr>
  </w:style>
  <w:style w:type="character" w:customStyle="1" w:styleId="a6">
    <w:name w:val="副标题 字符"/>
    <w:basedOn w:val="a0"/>
    <w:link w:val="a5"/>
    <w:uiPriority w:val="11"/>
    <w:semiHidden/>
    <w:rsid w:val="00AA1734"/>
    <w:rPr>
      <w:rFonts w:eastAsiaTheme="majorEastAsia" w:cstheme="majorBidi"/>
      <w:color w:val="595959" w:themeColor="text1" w:themeTint="A6"/>
      <w:spacing w:val="15"/>
      <w:sz w:val="28"/>
      <w:szCs w:val="35"/>
    </w:rPr>
  </w:style>
  <w:style w:type="paragraph" w:styleId="a7">
    <w:name w:val="Quote"/>
    <w:basedOn w:val="a"/>
    <w:next w:val="a"/>
    <w:link w:val="a8"/>
    <w:uiPriority w:val="29"/>
    <w:semiHidden/>
    <w:qFormat/>
    <w:rsid w:val="003A645E"/>
    <w:pPr>
      <w:spacing w:before="160"/>
      <w:jc w:val="center"/>
    </w:pPr>
    <w:rPr>
      <w:i/>
      <w:iCs/>
      <w:color w:val="404040" w:themeColor="text1" w:themeTint="BF"/>
    </w:rPr>
  </w:style>
  <w:style w:type="character" w:customStyle="1" w:styleId="a8">
    <w:name w:val="引用 字符"/>
    <w:basedOn w:val="a0"/>
    <w:link w:val="a7"/>
    <w:uiPriority w:val="29"/>
    <w:semiHidden/>
    <w:rsid w:val="00AA1734"/>
    <w:rPr>
      <w:i/>
      <w:iCs/>
      <w:color w:val="404040" w:themeColor="text1" w:themeTint="BF"/>
    </w:rPr>
  </w:style>
  <w:style w:type="paragraph" w:styleId="a9">
    <w:name w:val="List Paragraph"/>
    <w:basedOn w:val="a"/>
    <w:uiPriority w:val="34"/>
    <w:semiHidden/>
    <w:qFormat/>
    <w:rsid w:val="003A645E"/>
    <w:pPr>
      <w:ind w:left="720"/>
      <w:contextualSpacing/>
    </w:pPr>
  </w:style>
  <w:style w:type="character" w:styleId="aa">
    <w:name w:val="Intense Emphasis"/>
    <w:basedOn w:val="a0"/>
    <w:uiPriority w:val="21"/>
    <w:semiHidden/>
    <w:qFormat/>
    <w:rsid w:val="003A645E"/>
    <w:rPr>
      <w:i/>
      <w:iCs/>
      <w:color w:val="0F4761" w:themeColor="accent1" w:themeShade="BF"/>
    </w:rPr>
  </w:style>
  <w:style w:type="paragraph" w:styleId="ab">
    <w:name w:val="Intense Quote"/>
    <w:basedOn w:val="a"/>
    <w:next w:val="a"/>
    <w:link w:val="ac"/>
    <w:uiPriority w:val="30"/>
    <w:semiHidden/>
    <w:qFormat/>
    <w:rsid w:val="003A64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semiHidden/>
    <w:rsid w:val="00AA1734"/>
    <w:rPr>
      <w:i/>
      <w:iCs/>
      <w:color w:val="0F4761" w:themeColor="accent1" w:themeShade="BF"/>
    </w:rPr>
  </w:style>
  <w:style w:type="character" w:styleId="ad">
    <w:name w:val="Intense Reference"/>
    <w:basedOn w:val="a0"/>
    <w:uiPriority w:val="32"/>
    <w:semiHidden/>
    <w:qFormat/>
    <w:rsid w:val="003A645E"/>
    <w:rPr>
      <w:b/>
      <w:bCs/>
      <w:smallCaps/>
      <w:color w:val="0F4761" w:themeColor="accent1" w:themeShade="BF"/>
      <w:spacing w:val="5"/>
    </w:rPr>
  </w:style>
  <w:style w:type="paragraph" w:styleId="ae">
    <w:name w:val="annotation text"/>
    <w:basedOn w:val="a"/>
    <w:link w:val="af"/>
    <w:uiPriority w:val="99"/>
    <w:semiHidden/>
    <w:qFormat/>
    <w:rsid w:val="003A645E"/>
    <w:pPr>
      <w:spacing w:after="120" w:line="276" w:lineRule="auto"/>
    </w:pPr>
    <w:rPr>
      <w:rFonts w:ascii="Cordia New" w:eastAsia="Cordia New" w:hAnsi="Cordia New" w:cs="Angsana New"/>
      <w:kern w:val="0"/>
      <w:sz w:val="28"/>
      <w:szCs w:val="35"/>
      <w14:ligatures w14:val="none"/>
    </w:rPr>
  </w:style>
  <w:style w:type="character" w:customStyle="1" w:styleId="af">
    <w:name w:val="批注文字 字符"/>
    <w:basedOn w:val="a0"/>
    <w:link w:val="ae"/>
    <w:uiPriority w:val="99"/>
    <w:semiHidden/>
    <w:rsid w:val="00AA1734"/>
    <w:rPr>
      <w:rFonts w:ascii="Cordia New" w:eastAsia="Cordia New" w:hAnsi="Cordia New" w:cs="Angsana New"/>
      <w:kern w:val="0"/>
      <w:sz w:val="28"/>
      <w:szCs w:val="35"/>
      <w14:ligatures w14:val="none"/>
    </w:rPr>
  </w:style>
  <w:style w:type="character" w:styleId="af0">
    <w:name w:val="annotation reference"/>
    <w:basedOn w:val="a0"/>
    <w:uiPriority w:val="99"/>
    <w:semiHidden/>
    <w:unhideWhenUsed/>
    <w:rsid w:val="003A645E"/>
    <w:rPr>
      <w:sz w:val="21"/>
      <w:szCs w:val="21"/>
    </w:rPr>
  </w:style>
  <w:style w:type="paragraph" w:customStyle="1" w:styleId="Abstract">
    <w:name w:val="Abstract"/>
    <w:next w:val="a"/>
    <w:uiPriority w:val="5"/>
    <w:qFormat/>
    <w:rsid w:val="00AA1734"/>
    <w:pPr>
      <w:spacing w:after="0" w:line="240" w:lineRule="auto"/>
      <w:jc w:val="both"/>
    </w:pPr>
    <w:rPr>
      <w:rFonts w:ascii="Times New Roman" w:eastAsia="Times New Roman" w:hAnsi="Times New Roman" w:cs="Times New Roman"/>
      <w:color w:val="000000"/>
      <w:kern w:val="0"/>
      <w:sz w:val="28"/>
      <w:szCs w:val="21"/>
      <w:lang w:eastAsia="de-DE" w:bidi="en-US"/>
      <w14:ligatures w14:val="none"/>
    </w:rPr>
  </w:style>
  <w:style w:type="paragraph" w:customStyle="1" w:styleId="Academiceditor">
    <w:name w:val="Academic editor"/>
    <w:uiPriority w:val="4"/>
    <w:qFormat/>
    <w:rsid w:val="00AA1734"/>
    <w:pPr>
      <w:spacing w:after="0" w:line="240" w:lineRule="auto"/>
      <w:jc w:val="both"/>
    </w:pPr>
    <w:rPr>
      <w:rFonts w:ascii="Times New Roman" w:eastAsia="Times New Roman" w:hAnsi="Times New Roman" w:cs="Times New Roman"/>
      <w:color w:val="000000"/>
      <w:kern w:val="0"/>
      <w:sz w:val="28"/>
      <w:szCs w:val="21"/>
      <w:lang w:eastAsia="de-DE" w:bidi="en-US"/>
      <w14:ligatures w14:val="none"/>
    </w:rPr>
  </w:style>
  <w:style w:type="paragraph" w:customStyle="1" w:styleId="Affiliation">
    <w:name w:val="Affiliation"/>
    <w:uiPriority w:val="3"/>
    <w:qFormat/>
    <w:rsid w:val="00AA1734"/>
    <w:pPr>
      <w:spacing w:after="0" w:line="240" w:lineRule="auto"/>
      <w:jc w:val="both"/>
    </w:pPr>
    <w:rPr>
      <w:rFonts w:ascii="Times New Roman" w:eastAsia="Times New Roman" w:hAnsi="Times New Roman" w:cs="Times New Roman"/>
      <w:color w:val="000000"/>
      <w:kern w:val="0"/>
      <w:sz w:val="28"/>
      <w:szCs w:val="21"/>
      <w:lang w:eastAsia="de-DE" w:bidi="en-US"/>
      <w14:ligatures w14:val="none"/>
    </w:rPr>
  </w:style>
  <w:style w:type="paragraph" w:customStyle="1" w:styleId="Articletitle">
    <w:name w:val="Article title"/>
    <w:next w:val="a"/>
    <w:uiPriority w:val="1"/>
    <w:qFormat/>
    <w:rsid w:val="00AA1734"/>
    <w:pPr>
      <w:adjustRightInd w:val="0"/>
      <w:snapToGrid w:val="0"/>
      <w:spacing w:after="0" w:line="240" w:lineRule="auto"/>
      <w:jc w:val="both"/>
    </w:pPr>
    <w:rPr>
      <w:rFonts w:ascii="Times New Roman" w:eastAsia="Times New Roman" w:hAnsi="Times New Roman" w:cs="Times New Roman"/>
      <w:b/>
      <w:snapToGrid w:val="0"/>
      <w:color w:val="000000"/>
      <w:kern w:val="0"/>
      <w:sz w:val="36"/>
      <w:szCs w:val="20"/>
      <w:lang w:eastAsia="de-DE" w:bidi="en-US"/>
      <w14:ligatures w14:val="none"/>
    </w:rPr>
  </w:style>
  <w:style w:type="paragraph" w:customStyle="1" w:styleId="Articletype">
    <w:name w:val="Article type"/>
    <w:next w:val="a"/>
    <w:qFormat/>
    <w:rsid w:val="00AA1734"/>
    <w:pPr>
      <w:adjustRightInd w:val="0"/>
      <w:snapToGrid w:val="0"/>
      <w:spacing w:after="0" w:line="240" w:lineRule="auto"/>
    </w:pPr>
    <w:rPr>
      <w:rFonts w:ascii="Times New Roman" w:eastAsia="Times New Roman" w:hAnsi="Times New Roman" w:cs="Times New Roman"/>
      <w:i/>
      <w:snapToGrid w:val="0"/>
      <w:color w:val="000000"/>
      <w:kern w:val="0"/>
      <w:sz w:val="20"/>
      <w:szCs w:val="35"/>
      <w:lang w:eastAsia="de-DE" w:bidi="en-US"/>
      <w14:ligatures w14:val="none"/>
    </w:rPr>
  </w:style>
  <w:style w:type="paragraph" w:customStyle="1" w:styleId="Authornames">
    <w:name w:val="Authornames"/>
    <w:next w:val="a"/>
    <w:uiPriority w:val="2"/>
    <w:qFormat/>
    <w:rsid w:val="00AA1734"/>
    <w:pPr>
      <w:spacing w:after="0" w:line="240" w:lineRule="auto"/>
      <w:jc w:val="both"/>
    </w:pPr>
    <w:rPr>
      <w:rFonts w:ascii="Times New Roman" w:eastAsia="Times New Roman" w:hAnsi="Times New Roman" w:cs="Times New Roman"/>
      <w:color w:val="000000"/>
      <w:kern w:val="0"/>
      <w:sz w:val="28"/>
      <w:szCs w:val="21"/>
      <w:lang w:eastAsia="de-DE" w:bidi="en-US"/>
      <w14:ligatures w14:val="none"/>
    </w:rPr>
  </w:style>
  <w:style w:type="paragraph" w:customStyle="1" w:styleId="Backmatter">
    <w:name w:val="Back matter"/>
    <w:uiPriority w:val="18"/>
    <w:qFormat/>
    <w:rsid w:val="00AA1734"/>
    <w:pPr>
      <w:adjustRightInd w:val="0"/>
      <w:snapToGrid w:val="0"/>
      <w:spacing w:beforeLines="50" w:before="50" w:afterLines="50" w:after="50" w:line="240" w:lineRule="auto"/>
      <w:jc w:val="both"/>
    </w:pPr>
    <w:rPr>
      <w:rFonts w:ascii="Times New Roman" w:eastAsia="Times New Roman" w:hAnsi="Times New Roman" w:cs="Times New Roman"/>
      <w:b/>
      <w:snapToGrid w:val="0"/>
      <w:color w:val="000000"/>
      <w:kern w:val="0"/>
      <w:sz w:val="24"/>
      <w:szCs w:val="24"/>
      <w:lang w:bidi="en-US"/>
      <w14:ligatures w14:val="none"/>
    </w:rPr>
  </w:style>
  <w:style w:type="paragraph" w:customStyle="1" w:styleId="Bullet">
    <w:name w:val="Bullet"/>
    <w:uiPriority w:val="16"/>
    <w:qFormat/>
    <w:rsid w:val="00AA1734"/>
    <w:pPr>
      <w:numPr>
        <w:numId w:val="4"/>
      </w:numPr>
      <w:adjustRightInd w:val="0"/>
      <w:snapToGrid w:val="0"/>
      <w:spacing w:before="40" w:after="40" w:line="240" w:lineRule="auto"/>
      <w:ind w:hangingChars="200" w:hanging="200"/>
      <w:jc w:val="both"/>
    </w:pPr>
    <w:rPr>
      <w:rFonts w:ascii="Times New Roman" w:eastAsia="Times New Roman" w:hAnsi="Times New Roman" w:cs="Times New Roman"/>
      <w:color w:val="000000"/>
      <w:kern w:val="0"/>
      <w:sz w:val="28"/>
      <w:szCs w:val="21"/>
      <w:lang w:eastAsia="de-DE" w:bidi="en-US"/>
      <w14:ligatures w14:val="none"/>
    </w:rPr>
  </w:style>
  <w:style w:type="paragraph" w:customStyle="1" w:styleId="E-mail">
    <w:name w:val="E-mail"/>
    <w:link w:val="E-mail0"/>
    <w:uiPriority w:val="4"/>
    <w:qFormat/>
    <w:rsid w:val="00AA1734"/>
    <w:pPr>
      <w:spacing w:after="0" w:line="240" w:lineRule="auto"/>
    </w:pPr>
    <w:rPr>
      <w:rFonts w:ascii="Times New Roman" w:eastAsia="Times New Roman" w:hAnsi="Times New Roman" w:cs="Times New Roman"/>
      <w:snapToGrid w:val="0"/>
      <w:color w:val="000000"/>
      <w:kern w:val="0"/>
      <w:sz w:val="28"/>
      <w:szCs w:val="21"/>
      <w:lang w:eastAsia="de-DE" w:bidi="en-US"/>
      <w14:ligatures w14:val="none"/>
    </w:rPr>
  </w:style>
  <w:style w:type="character" w:customStyle="1" w:styleId="E-mail0">
    <w:name w:val="E-mail 字符"/>
    <w:basedOn w:val="a0"/>
    <w:link w:val="E-mail"/>
    <w:uiPriority w:val="4"/>
    <w:rsid w:val="00AA1734"/>
    <w:rPr>
      <w:rFonts w:ascii="Times New Roman" w:eastAsia="Times New Roman" w:hAnsi="Times New Roman" w:cs="Times New Roman"/>
      <w:snapToGrid w:val="0"/>
      <w:color w:val="000000"/>
      <w:kern w:val="0"/>
      <w:sz w:val="28"/>
      <w:szCs w:val="21"/>
      <w:lang w:eastAsia="de-DE" w:bidi="en-US"/>
      <w14:ligatures w14:val="none"/>
    </w:rPr>
  </w:style>
  <w:style w:type="paragraph" w:customStyle="1" w:styleId="Equation">
    <w:name w:val="Equation"/>
    <w:uiPriority w:val="17"/>
    <w:qFormat/>
    <w:rsid w:val="00AA1734"/>
    <w:pPr>
      <w:adjustRightInd w:val="0"/>
      <w:snapToGrid w:val="0"/>
      <w:spacing w:before="60" w:after="60" w:line="240" w:lineRule="auto"/>
      <w:ind w:left="709"/>
      <w:jc w:val="center"/>
    </w:pPr>
    <w:rPr>
      <w:rFonts w:ascii="Times New Roman" w:eastAsia="Times New Roman" w:hAnsi="Times New Roman" w:cs="Times New Roman"/>
      <w:snapToGrid w:val="0"/>
      <w:color w:val="000000"/>
      <w:kern w:val="0"/>
      <w:sz w:val="28"/>
      <w:szCs w:val="21"/>
      <w:lang w:eastAsia="de-DE" w:bidi="en-US"/>
      <w14:ligatures w14:val="none"/>
    </w:rPr>
  </w:style>
  <w:style w:type="paragraph" w:customStyle="1" w:styleId="Figure">
    <w:name w:val="Figure"/>
    <w:uiPriority w:val="15"/>
    <w:qFormat/>
    <w:rsid w:val="00AA1734"/>
    <w:pPr>
      <w:adjustRightInd w:val="0"/>
      <w:snapToGrid w:val="0"/>
      <w:spacing w:after="0" w:line="240" w:lineRule="auto"/>
      <w:jc w:val="center"/>
    </w:pPr>
    <w:rPr>
      <w:rFonts w:ascii="Times New Roman" w:eastAsia="Times New Roman" w:hAnsi="Times New Roman" w:cs="Times New Roman"/>
      <w:snapToGrid w:val="0"/>
      <w:color w:val="000000"/>
      <w:kern w:val="0"/>
      <w:sz w:val="28"/>
      <w:szCs w:val="21"/>
      <w:lang w:eastAsia="de-DE" w:bidi="en-US"/>
      <w14:ligatures w14:val="none"/>
    </w:rPr>
  </w:style>
  <w:style w:type="paragraph" w:customStyle="1" w:styleId="Figurecaption">
    <w:name w:val="Figure caption"/>
    <w:uiPriority w:val="14"/>
    <w:qFormat/>
    <w:rsid w:val="00AA1734"/>
    <w:pPr>
      <w:spacing w:after="0" w:line="240" w:lineRule="auto"/>
      <w:jc w:val="both"/>
    </w:pPr>
    <w:rPr>
      <w:rFonts w:ascii="Times New Roman" w:eastAsia="Times New Roman" w:hAnsi="Times New Roman" w:cs="Times New Roman"/>
      <w:color w:val="000000"/>
      <w:kern w:val="0"/>
      <w:sz w:val="28"/>
      <w:szCs w:val="21"/>
      <w:lang w:eastAsia="de-DE" w:bidi="en-US"/>
      <w14:ligatures w14:val="none"/>
    </w:rPr>
  </w:style>
  <w:style w:type="paragraph" w:customStyle="1" w:styleId="Figuretitle">
    <w:name w:val="Figure title"/>
    <w:uiPriority w:val="13"/>
    <w:rsid w:val="00AA1734"/>
    <w:pPr>
      <w:adjustRightInd w:val="0"/>
      <w:snapToGrid w:val="0"/>
      <w:spacing w:after="100" w:afterAutospacing="1" w:line="240" w:lineRule="auto"/>
      <w:jc w:val="center"/>
    </w:pPr>
    <w:rPr>
      <w:rFonts w:ascii="Times New Roman" w:eastAsia="Times New Roman" w:hAnsi="Times New Roman" w:cs="Times New Roman"/>
      <w:b/>
      <w:noProof/>
      <w:color w:val="000000"/>
      <w:kern w:val="0"/>
      <w:sz w:val="28"/>
      <w:szCs w:val="21"/>
      <w:lang w:eastAsia="zh-CN" w:bidi="en-US"/>
      <w14:ligatures w14:val="none"/>
    </w:rPr>
  </w:style>
  <w:style w:type="paragraph" w:customStyle="1" w:styleId="history">
    <w:name w:val="history"/>
    <w:basedOn w:val="a"/>
    <w:next w:val="a"/>
    <w:semiHidden/>
    <w:rsid w:val="00AA1734"/>
    <w:pPr>
      <w:adjustRightInd w:val="0"/>
      <w:snapToGrid w:val="0"/>
      <w:spacing w:after="0" w:line="240" w:lineRule="auto"/>
    </w:pPr>
    <w:rPr>
      <w:rFonts w:ascii="Times New Roman" w:eastAsia="Times New Roman" w:hAnsi="Times New Roman" w:cs="Times New Roman"/>
      <w:kern w:val="0"/>
      <w:sz w:val="21"/>
      <w:szCs w:val="21"/>
      <w:lang w:eastAsia="de-DE" w:bidi="en-US"/>
      <w14:ligatures w14:val="none"/>
    </w:rPr>
  </w:style>
  <w:style w:type="paragraph" w:customStyle="1" w:styleId="Keywords">
    <w:name w:val="Keywords"/>
    <w:next w:val="a"/>
    <w:link w:val="Keywords0"/>
    <w:uiPriority w:val="6"/>
    <w:qFormat/>
    <w:rsid w:val="00AA1734"/>
    <w:pPr>
      <w:adjustRightInd w:val="0"/>
      <w:snapToGrid w:val="0"/>
      <w:spacing w:after="0" w:line="240" w:lineRule="auto"/>
      <w:jc w:val="both"/>
    </w:pPr>
    <w:rPr>
      <w:rFonts w:ascii="Times New Roman" w:eastAsia="Times New Roman" w:hAnsi="Times New Roman" w:cs="Times New Roman"/>
      <w:snapToGrid w:val="0"/>
      <w:color w:val="000000"/>
      <w:kern w:val="0"/>
      <w:sz w:val="28"/>
      <w:szCs w:val="21"/>
      <w:lang w:eastAsia="de-DE" w:bidi="en-US"/>
      <w14:ligatures w14:val="none"/>
    </w:rPr>
  </w:style>
  <w:style w:type="character" w:customStyle="1" w:styleId="Keywords0">
    <w:name w:val="Keywords 字符"/>
    <w:basedOn w:val="a0"/>
    <w:link w:val="Keywords"/>
    <w:uiPriority w:val="6"/>
    <w:rsid w:val="00AA1734"/>
    <w:rPr>
      <w:rFonts w:ascii="Times New Roman" w:eastAsia="Times New Roman" w:hAnsi="Times New Roman" w:cs="Times New Roman"/>
      <w:snapToGrid w:val="0"/>
      <w:color w:val="000000"/>
      <w:kern w:val="0"/>
      <w:sz w:val="28"/>
      <w:szCs w:val="21"/>
      <w:lang w:eastAsia="de-DE" w:bidi="en-US"/>
      <w14:ligatures w14:val="none"/>
    </w:rPr>
  </w:style>
  <w:style w:type="paragraph" w:customStyle="1" w:styleId="line">
    <w:name w:val="line"/>
    <w:uiPriority w:val="20"/>
    <w:semiHidden/>
    <w:rsid w:val="00AA173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kern w:val="0"/>
      <w:sz w:val="28"/>
      <w:szCs w:val="24"/>
      <w:lang w:eastAsia="de-DE" w:bidi="en-US"/>
      <w14:ligatures w14:val="none"/>
    </w:rPr>
  </w:style>
  <w:style w:type="paragraph" w:customStyle="1" w:styleId="Reference">
    <w:name w:val="Reference"/>
    <w:link w:val="Reference0"/>
    <w:uiPriority w:val="19"/>
    <w:qFormat/>
    <w:rsid w:val="00AA1734"/>
    <w:pPr>
      <w:spacing w:after="0" w:line="240" w:lineRule="auto"/>
      <w:ind w:left="200" w:hangingChars="200" w:hanging="200"/>
      <w:jc w:val="both"/>
    </w:pPr>
    <w:rPr>
      <w:rFonts w:ascii="Times New Roman" w:eastAsia="Times New Roman" w:hAnsi="Times New Roman" w:cs="Times New Roman"/>
      <w:snapToGrid w:val="0"/>
      <w:color w:val="000000"/>
      <w:kern w:val="0"/>
      <w:sz w:val="18"/>
      <w:szCs w:val="21"/>
      <w:lang w:eastAsia="de-DE" w:bidi="en-US"/>
      <w14:ligatures w14:val="none"/>
    </w:rPr>
  </w:style>
  <w:style w:type="character" w:customStyle="1" w:styleId="Reference0">
    <w:name w:val="Reference 字符"/>
    <w:basedOn w:val="Keywords0"/>
    <w:link w:val="Reference"/>
    <w:uiPriority w:val="19"/>
    <w:rsid w:val="00AA1734"/>
    <w:rPr>
      <w:rFonts w:ascii="Times New Roman" w:eastAsia="Times New Roman" w:hAnsi="Times New Roman" w:cs="Times New Roman"/>
      <w:snapToGrid w:val="0"/>
      <w:color w:val="000000"/>
      <w:kern w:val="0"/>
      <w:sz w:val="18"/>
      <w:szCs w:val="21"/>
      <w:lang w:eastAsia="de-DE" w:bidi="en-US"/>
      <w14:ligatures w14:val="none"/>
    </w:rPr>
  </w:style>
  <w:style w:type="paragraph" w:customStyle="1" w:styleId="References">
    <w:name w:val="References"/>
    <w:uiPriority w:val="99"/>
    <w:semiHidden/>
    <w:qFormat/>
    <w:rsid w:val="00AA1734"/>
    <w:pPr>
      <w:numPr>
        <w:numId w:val="5"/>
      </w:numPr>
      <w:adjustRightInd w:val="0"/>
      <w:snapToGrid w:val="0"/>
      <w:spacing w:after="0" w:line="240" w:lineRule="auto"/>
      <w:jc w:val="both"/>
    </w:pPr>
    <w:rPr>
      <w:rFonts w:ascii="Times New Roman" w:eastAsia="Times New Roman" w:hAnsi="Times New Roman" w:cs="Times New Roman"/>
      <w:color w:val="000000"/>
      <w:kern w:val="0"/>
      <w:sz w:val="28"/>
      <w:szCs w:val="21"/>
      <w:lang w:eastAsia="de-DE" w:bidi="en-US"/>
      <w14:ligatures w14:val="none"/>
    </w:rPr>
  </w:style>
  <w:style w:type="paragraph" w:customStyle="1" w:styleId="Tablebody">
    <w:name w:val="Table body"/>
    <w:uiPriority w:val="11"/>
    <w:qFormat/>
    <w:rsid w:val="00AA1734"/>
    <w:pPr>
      <w:spacing w:after="0" w:line="240" w:lineRule="auto"/>
      <w:jc w:val="both"/>
    </w:pPr>
    <w:rPr>
      <w:rFonts w:ascii="Times New Roman" w:eastAsia="Times New Roman" w:hAnsi="Times New Roman" w:cs="Times New Roman"/>
      <w:snapToGrid w:val="0"/>
      <w:color w:val="000000"/>
      <w:kern w:val="0"/>
      <w:sz w:val="28"/>
      <w:szCs w:val="21"/>
      <w:lang w:eastAsia="de-DE" w:bidi="en-US"/>
      <w14:ligatures w14:val="none"/>
    </w:rPr>
  </w:style>
  <w:style w:type="paragraph" w:customStyle="1" w:styleId="Tablecaption">
    <w:name w:val="Table caption"/>
    <w:uiPriority w:val="11"/>
    <w:qFormat/>
    <w:rsid w:val="00AA1734"/>
    <w:pPr>
      <w:adjustRightInd w:val="0"/>
      <w:snapToGrid w:val="0"/>
      <w:spacing w:beforeLines="100" w:before="100" w:afterLines="100" w:after="100" w:line="240" w:lineRule="auto"/>
      <w:jc w:val="center"/>
    </w:pPr>
    <w:rPr>
      <w:rFonts w:ascii="Times New Roman" w:eastAsia="Times New Roman" w:hAnsi="Times New Roman" w:cs="Times New Roman"/>
      <w:b/>
      <w:noProof/>
      <w:color w:val="000000"/>
      <w:kern w:val="0"/>
      <w:sz w:val="28"/>
      <w:szCs w:val="24"/>
      <w:lang w:eastAsia="zh-CN" w:bidi="en-US"/>
      <w14:ligatures w14:val="none"/>
    </w:rPr>
  </w:style>
  <w:style w:type="paragraph" w:customStyle="1" w:styleId="Tablefooter">
    <w:name w:val="Table footer"/>
    <w:next w:val="a"/>
    <w:uiPriority w:val="12"/>
    <w:qFormat/>
    <w:rsid w:val="00AA1734"/>
    <w:pPr>
      <w:spacing w:after="0" w:line="240" w:lineRule="auto"/>
      <w:jc w:val="both"/>
    </w:pPr>
    <w:rPr>
      <w:rFonts w:ascii="Times New Roman" w:eastAsia="Times New Roman" w:hAnsi="Times New Roman" w:cs="Times New Roman"/>
      <w:color w:val="000000"/>
      <w:kern w:val="0"/>
      <w:sz w:val="28"/>
      <w:szCs w:val="21"/>
      <w:lang w:eastAsia="de-DE" w:bidi="en-US"/>
      <w14:ligatures w14:val="none"/>
    </w:rPr>
  </w:style>
  <w:style w:type="paragraph" w:customStyle="1" w:styleId="Text">
    <w:name w:val="Text"/>
    <w:link w:val="Text0"/>
    <w:uiPriority w:val="10"/>
    <w:qFormat/>
    <w:rsid w:val="00AA1734"/>
    <w:pPr>
      <w:spacing w:after="0" w:line="240" w:lineRule="auto"/>
      <w:ind w:firstLineChars="200" w:firstLine="200"/>
      <w:jc w:val="both"/>
    </w:pPr>
    <w:rPr>
      <w:rFonts w:ascii="Times New Roman" w:eastAsia="Times New Roman" w:hAnsi="Times New Roman" w:cs="Times New Roman"/>
      <w:snapToGrid w:val="0"/>
      <w:color w:val="000000"/>
      <w:kern w:val="0"/>
      <w:sz w:val="28"/>
      <w:szCs w:val="28"/>
      <w:lang w:eastAsia="de-DE" w:bidi="en-US"/>
      <w14:ligatures w14:val="none"/>
    </w:rPr>
  </w:style>
  <w:style w:type="character" w:customStyle="1" w:styleId="Text0">
    <w:name w:val="Text 字符"/>
    <w:basedOn w:val="a0"/>
    <w:link w:val="Text"/>
    <w:uiPriority w:val="10"/>
    <w:rsid w:val="00AA1734"/>
    <w:rPr>
      <w:rFonts w:ascii="Times New Roman" w:eastAsia="Times New Roman" w:hAnsi="Times New Roman" w:cs="Times New Roman"/>
      <w:snapToGrid w:val="0"/>
      <w:color w:val="000000"/>
      <w:kern w:val="0"/>
      <w:sz w:val="28"/>
      <w:szCs w:val="28"/>
      <w:lang w:eastAsia="de-DE" w:bidi="en-US"/>
      <w14:ligatures w14:val="none"/>
    </w:rPr>
  </w:style>
  <w:style w:type="paragraph" w:customStyle="1" w:styleId="11">
    <w:name w:val="标题1"/>
    <w:next w:val="a"/>
    <w:uiPriority w:val="1"/>
    <w:semiHidden/>
    <w:rsid w:val="00AA1734"/>
    <w:pPr>
      <w:adjustRightInd w:val="0"/>
      <w:snapToGrid w:val="0"/>
      <w:spacing w:after="0" w:line="240" w:lineRule="auto"/>
      <w:jc w:val="both"/>
    </w:pPr>
    <w:rPr>
      <w:rFonts w:ascii="Times New Roman" w:eastAsia="Times New Roman" w:hAnsi="Times New Roman" w:cs="Times New Roman"/>
      <w:b/>
      <w:snapToGrid w:val="0"/>
      <w:color w:val="000000"/>
      <w:kern w:val="0"/>
      <w:sz w:val="36"/>
      <w:szCs w:val="20"/>
      <w:lang w:eastAsia="de-DE" w:bidi="en-US"/>
      <w14:ligatures w14:val="none"/>
    </w:rPr>
  </w:style>
  <w:style w:type="table" w:styleId="af1">
    <w:name w:val="Table Grid"/>
    <w:basedOn w:val="a1"/>
    <w:uiPriority w:val="39"/>
    <w:rsid w:val="00BF0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219838">
      <w:bodyDiv w:val="1"/>
      <w:marLeft w:val="0"/>
      <w:marRight w:val="0"/>
      <w:marTop w:val="0"/>
      <w:marBottom w:val="0"/>
      <w:divBdr>
        <w:top w:val="none" w:sz="0" w:space="0" w:color="auto"/>
        <w:left w:val="none" w:sz="0" w:space="0" w:color="auto"/>
        <w:bottom w:val="none" w:sz="0" w:space="0" w:color="auto"/>
        <w:right w:val="none" w:sz="0" w:space="0" w:color="auto"/>
      </w:divBdr>
      <w:divsChild>
        <w:div w:id="1481658154">
          <w:marLeft w:val="0"/>
          <w:marRight w:val="0"/>
          <w:marTop w:val="0"/>
          <w:marBottom w:val="0"/>
          <w:divBdr>
            <w:top w:val="none" w:sz="0" w:space="0" w:color="auto"/>
            <w:left w:val="none" w:sz="0" w:space="0" w:color="auto"/>
            <w:bottom w:val="none" w:sz="0" w:space="0" w:color="auto"/>
            <w:right w:val="none" w:sz="0" w:space="0" w:color="auto"/>
          </w:divBdr>
          <w:divsChild>
            <w:div w:id="1516260823">
              <w:marLeft w:val="0"/>
              <w:marRight w:val="0"/>
              <w:marTop w:val="0"/>
              <w:marBottom w:val="0"/>
              <w:divBdr>
                <w:top w:val="none" w:sz="0" w:space="0" w:color="auto"/>
                <w:left w:val="none" w:sz="0" w:space="0" w:color="auto"/>
                <w:bottom w:val="none" w:sz="0" w:space="0" w:color="auto"/>
                <w:right w:val="none" w:sz="0" w:space="0" w:color="auto"/>
              </w:divBdr>
              <w:divsChild>
                <w:div w:id="1019427042">
                  <w:marLeft w:val="0"/>
                  <w:marRight w:val="0"/>
                  <w:marTop w:val="0"/>
                  <w:marBottom w:val="0"/>
                  <w:divBdr>
                    <w:top w:val="none" w:sz="0" w:space="0" w:color="auto"/>
                    <w:left w:val="none" w:sz="0" w:space="0" w:color="auto"/>
                    <w:bottom w:val="none" w:sz="0" w:space="0" w:color="auto"/>
                    <w:right w:val="none" w:sz="0" w:space="0" w:color="auto"/>
                  </w:divBdr>
                  <w:divsChild>
                    <w:div w:id="2754339">
                      <w:marLeft w:val="0"/>
                      <w:marRight w:val="0"/>
                      <w:marTop w:val="0"/>
                      <w:marBottom w:val="0"/>
                      <w:divBdr>
                        <w:top w:val="none" w:sz="0" w:space="0" w:color="auto"/>
                        <w:left w:val="none" w:sz="0" w:space="0" w:color="auto"/>
                        <w:bottom w:val="none" w:sz="0" w:space="0" w:color="auto"/>
                        <w:right w:val="none" w:sz="0" w:space="0" w:color="auto"/>
                      </w:divBdr>
                    </w:div>
                    <w:div w:id="155041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177</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Sootthinan Pothisan</dc:creator>
  <cp:keywords/>
  <dc:description/>
  <cp:lastModifiedBy>Nora</cp:lastModifiedBy>
  <cp:revision>14</cp:revision>
  <dcterms:created xsi:type="dcterms:W3CDTF">2025-05-27T11:28:00Z</dcterms:created>
  <dcterms:modified xsi:type="dcterms:W3CDTF">2025-07-15T08:21:00Z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00ee83f4-3c6f-4991-8292-1e7f3f847dc4</vt:lpwstr>
  </property>
</Properties>
</file>